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0A0FD" w14:textId="0EE014F8" w:rsidR="003E3416" w:rsidRDefault="003E3416" w:rsidP="003E3416">
      <w:pPr>
        <w:jc w:val="center"/>
      </w:pPr>
      <w:r w:rsidRPr="003E3416">
        <w:rPr>
          <w:b/>
          <w:bCs/>
          <w:sz w:val="28"/>
          <w:szCs w:val="28"/>
        </w:rPr>
        <w:t>Carlos Rey Romero</w:t>
      </w:r>
      <w:r w:rsidRPr="003E3416">
        <w:rPr>
          <w:b/>
          <w:bCs/>
          <w:sz w:val="28"/>
          <w:szCs w:val="28"/>
        </w:rPr>
        <w:br/>
      </w:r>
      <w:r>
        <w:br/>
      </w:r>
    </w:p>
    <w:p w14:paraId="27AB8114" w14:textId="3D09CED5" w:rsidR="00EE7F9F" w:rsidRPr="00EE7F9F" w:rsidRDefault="00EE7F9F" w:rsidP="003E3416">
      <w:r w:rsidRPr="00EE7F9F">
        <w:t>Carlos Rey Romero is a senior higher education executive with more than two decades of leadership experience across higher education, government, and public finance. His career reflects a deep understanding of New Mexico’s people and institutions and a demonstrated ability to guide public universities in a complex national environment.</w:t>
      </w:r>
      <w:r w:rsidRPr="00EE7F9F">
        <w:br/>
      </w:r>
    </w:p>
    <w:p w14:paraId="7983A684" w14:textId="459133C7" w:rsidR="00EE7F9F" w:rsidRPr="00EE7F9F" w:rsidRDefault="00EE7F9F" w:rsidP="003E3416">
      <w:r w:rsidRPr="00EE7F9F">
        <w:t>Romero currently serves as Associate Vice President for Research at New Mexico Tech, where he is the principal deputy to the Vice President for Research and Economic Development. He has overseen applied research centers, research programs, research compliance, financial operations, and partnerships with federal agencies, industry, and state and local governments. As a principal investigator and senior executive on projects totaling hundreds of millions of dollars, he has advanced national security, workforce development, innovation, and economic resilience while strengthening institutional capacit</w:t>
      </w:r>
      <w:r w:rsidR="0067614E">
        <w:t>y.</w:t>
      </w:r>
      <w:r w:rsidRPr="00EE7F9F">
        <w:br/>
      </w:r>
    </w:p>
    <w:p w14:paraId="4A981661" w14:textId="77777777" w:rsidR="00EE7F9F" w:rsidRPr="00EE7F9F" w:rsidRDefault="00EE7F9F" w:rsidP="003E3416">
      <w:r w:rsidRPr="00EE7F9F">
        <w:t>He is recognized for stabilizing and strengthening institutions during periods of transition. He led an organizational turnaround at the Playas Research and Training Center in Hidalgo County, restoring fiscal stability, improving operations, and expanding the center’s role as a nationally recognized research, testing, and training site.</w:t>
      </w:r>
      <w:r w:rsidRPr="00EE7F9F">
        <w:br/>
      </w:r>
    </w:p>
    <w:p w14:paraId="479F6DF7" w14:textId="6E7C3048" w:rsidR="00EE7F9F" w:rsidRPr="00EE7F9F" w:rsidRDefault="00EE7F9F" w:rsidP="00EE7F9F">
      <w:r w:rsidRPr="00EE7F9F">
        <w:t>Romero previously held senior leadership roles at the University of New Mexico, including Associate Vice President for Research and Compliance and Associate Vice President for Government and Community Relations. Earlier in his career, he served as Director of Intergovernmental Relations and Financial Advisor for the New Mexico Finance Authority, advising governors and public entities statewide. He currently serves as a Commissioner on the New Mexico Military Base Planning Commission, contributing to statewide planning that aligns higher education, workforce development, and economic resilience.</w:t>
      </w:r>
      <w:r w:rsidRPr="00EE7F9F">
        <w:br/>
      </w:r>
    </w:p>
    <w:p w14:paraId="4A4A77B1" w14:textId="77777777" w:rsidR="00EE7F9F" w:rsidRPr="00EE7F9F" w:rsidRDefault="00EE7F9F" w:rsidP="00EE7F9F">
      <w:r w:rsidRPr="00EE7F9F">
        <w:t>A graduate of St. Catherine’s Indian School, New Mexico Tech, and New Mexico Highlands University, Dr. Romero brings a New Mexico based leadership perspective grounded in public service and a commitment to expanding access and opportunity through public higher education.</w:t>
      </w:r>
    </w:p>
    <w:p w14:paraId="5F47B0EF" w14:textId="77777777" w:rsidR="00316DA8" w:rsidRDefault="00316DA8"/>
    <w:p w14:paraId="45F227C2" w14:textId="77777777" w:rsidR="00316DA8" w:rsidRDefault="00316DA8"/>
    <w:p w14:paraId="7FA01511" w14:textId="77777777" w:rsidR="00316DA8" w:rsidRDefault="00316DA8"/>
    <w:p w14:paraId="4B145281" w14:textId="77777777" w:rsidR="00316DA8" w:rsidRDefault="00316DA8"/>
    <w:p w14:paraId="612A6088" w14:textId="77777777" w:rsidR="00316DA8" w:rsidRDefault="00316DA8"/>
    <w:p w14:paraId="19D35D42" w14:textId="77777777" w:rsidR="00316DA8" w:rsidRDefault="00316DA8"/>
    <w:p w14:paraId="030F2BAB" w14:textId="77777777" w:rsidR="00316DA8" w:rsidRDefault="00316DA8"/>
    <w:p w14:paraId="584E7AA4" w14:textId="77777777" w:rsidR="00316DA8" w:rsidRDefault="00316DA8"/>
    <w:p w14:paraId="54285FCC" w14:textId="77777777" w:rsidR="00316DA8" w:rsidRDefault="00316DA8"/>
    <w:p w14:paraId="304C9F54" w14:textId="77777777" w:rsidR="00316DA8" w:rsidRDefault="00316DA8"/>
    <w:p w14:paraId="55C0DB8B" w14:textId="77777777" w:rsidR="00316DA8" w:rsidRDefault="00316DA8"/>
    <w:p w14:paraId="13A64280" w14:textId="77777777" w:rsidR="00316DA8" w:rsidRDefault="00316DA8"/>
    <w:p w14:paraId="1CAD0945" w14:textId="77777777" w:rsidR="00316DA8" w:rsidRDefault="00316DA8"/>
    <w:p w14:paraId="597A4DC9" w14:textId="77777777" w:rsidR="00316DA8" w:rsidRDefault="00316DA8"/>
    <w:p w14:paraId="2BD1E75D" w14:textId="2D5535F0" w:rsidR="00316DA8" w:rsidRDefault="00316DA8"/>
    <w:sectPr w:rsidR="00316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290"/>
    <w:rsid w:val="00011851"/>
    <w:rsid w:val="00073FED"/>
    <w:rsid w:val="000958D7"/>
    <w:rsid w:val="00167A4A"/>
    <w:rsid w:val="00226C6A"/>
    <w:rsid w:val="002D7AD7"/>
    <w:rsid w:val="00316DA8"/>
    <w:rsid w:val="003533FD"/>
    <w:rsid w:val="00362244"/>
    <w:rsid w:val="003E3416"/>
    <w:rsid w:val="00441A03"/>
    <w:rsid w:val="00486444"/>
    <w:rsid w:val="004B65C5"/>
    <w:rsid w:val="0067614E"/>
    <w:rsid w:val="006E201A"/>
    <w:rsid w:val="007928AC"/>
    <w:rsid w:val="00930E31"/>
    <w:rsid w:val="009B4D37"/>
    <w:rsid w:val="009C4D5B"/>
    <w:rsid w:val="00A539D9"/>
    <w:rsid w:val="00C9356F"/>
    <w:rsid w:val="00CC5290"/>
    <w:rsid w:val="00D85442"/>
    <w:rsid w:val="00DD18E9"/>
    <w:rsid w:val="00DF211E"/>
    <w:rsid w:val="00EB2F3B"/>
    <w:rsid w:val="00EE7F9F"/>
    <w:rsid w:val="00F20955"/>
    <w:rsid w:val="00F92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9E49A"/>
  <w15:chartTrackingRefBased/>
  <w15:docId w15:val="{29C26CF0-3E7A-4276-9D14-A08E8F56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heme="minorHAnsi" w:hAnsi="Aptos"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2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52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529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529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C529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C529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529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529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529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2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52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529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529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C529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C52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52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52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52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52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2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29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2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52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5290"/>
    <w:rPr>
      <w:i/>
      <w:iCs/>
      <w:color w:val="404040" w:themeColor="text1" w:themeTint="BF"/>
    </w:rPr>
  </w:style>
  <w:style w:type="paragraph" w:styleId="ListParagraph">
    <w:name w:val="List Paragraph"/>
    <w:basedOn w:val="Normal"/>
    <w:uiPriority w:val="34"/>
    <w:qFormat/>
    <w:rsid w:val="00CC5290"/>
    <w:pPr>
      <w:ind w:left="720"/>
      <w:contextualSpacing/>
    </w:pPr>
  </w:style>
  <w:style w:type="character" w:styleId="IntenseEmphasis">
    <w:name w:val="Intense Emphasis"/>
    <w:basedOn w:val="DefaultParagraphFont"/>
    <w:uiPriority w:val="21"/>
    <w:qFormat/>
    <w:rsid w:val="00CC5290"/>
    <w:rPr>
      <w:i/>
      <w:iCs/>
      <w:color w:val="2F5496" w:themeColor="accent1" w:themeShade="BF"/>
    </w:rPr>
  </w:style>
  <w:style w:type="paragraph" w:styleId="IntenseQuote">
    <w:name w:val="Intense Quote"/>
    <w:basedOn w:val="Normal"/>
    <w:next w:val="Normal"/>
    <w:link w:val="IntenseQuoteChar"/>
    <w:uiPriority w:val="30"/>
    <w:qFormat/>
    <w:rsid w:val="00CC52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5290"/>
    <w:rPr>
      <w:i/>
      <w:iCs/>
      <w:color w:val="2F5496" w:themeColor="accent1" w:themeShade="BF"/>
    </w:rPr>
  </w:style>
  <w:style w:type="character" w:styleId="IntenseReference">
    <w:name w:val="Intense Reference"/>
    <w:basedOn w:val="DefaultParagraphFont"/>
    <w:uiPriority w:val="32"/>
    <w:qFormat/>
    <w:rsid w:val="00CC52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Meffert</dc:creator>
  <cp:keywords/>
  <dc:description/>
  <cp:lastModifiedBy>Mario Sanchez</cp:lastModifiedBy>
  <cp:revision>3</cp:revision>
  <cp:lastPrinted>2026-02-11T20:54:00Z</cp:lastPrinted>
  <dcterms:created xsi:type="dcterms:W3CDTF">2026-02-13T14:49:00Z</dcterms:created>
  <dcterms:modified xsi:type="dcterms:W3CDTF">2026-02-13T14:50:00Z</dcterms:modified>
</cp:coreProperties>
</file>